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03A" w14:textId="77777777" w:rsidR="007220C6" w:rsidRDefault="007220C6" w:rsidP="007220C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“MATLAB Course for DIN PhD Students</w:t>
      </w:r>
      <w:r>
        <w:rPr>
          <w:sz w:val="24"/>
          <w:szCs w:val="24"/>
          <w:lang w:val="en-US"/>
        </w:rPr>
        <w:t>”</w:t>
      </w:r>
    </w:p>
    <w:p w14:paraId="7C36AA62" w14:textId="77777777" w:rsidR="007220C6" w:rsidRDefault="007220C6" w:rsidP="007220C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by Dr. </w:t>
      </w:r>
      <w:r>
        <w:rPr>
          <w:b/>
          <w:bCs/>
          <w:sz w:val="18"/>
          <w:szCs w:val="18"/>
          <w:lang w:val="en-US"/>
        </w:rPr>
        <w:t xml:space="preserve">Paolo </w:t>
      </w:r>
      <w:proofErr w:type="spellStart"/>
      <w:r>
        <w:rPr>
          <w:b/>
          <w:bCs/>
          <w:sz w:val="18"/>
          <w:szCs w:val="18"/>
          <w:lang w:val="en-US"/>
        </w:rPr>
        <w:t>Panarese</w:t>
      </w:r>
      <w:proofErr w:type="spellEnd"/>
      <w:r>
        <w:rPr>
          <w:sz w:val="18"/>
          <w:szCs w:val="18"/>
          <w:lang w:val="en-US"/>
        </w:rPr>
        <w:t xml:space="preserve">, </w:t>
      </w:r>
    </w:p>
    <w:p w14:paraId="58335F38" w14:textId="77777777" w:rsidR="007220C6" w:rsidRDefault="007220C6" w:rsidP="007220C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EDU Academic Team - Principal Education Customer Success Engineer, The MathWorks </w:t>
      </w:r>
      <w:proofErr w:type="spellStart"/>
      <w:r>
        <w:rPr>
          <w:sz w:val="18"/>
          <w:szCs w:val="18"/>
          <w:lang w:val="en-US"/>
        </w:rPr>
        <w:t>Srl</w:t>
      </w:r>
      <w:proofErr w:type="spellEnd"/>
      <w:r>
        <w:rPr>
          <w:sz w:val="18"/>
          <w:szCs w:val="18"/>
          <w:lang w:val="en-US"/>
        </w:rPr>
        <w:t>.</w:t>
      </w:r>
    </w:p>
    <w:p w14:paraId="45D8DDA8" w14:textId="77777777" w:rsidR="007220C6" w:rsidRDefault="007220C6" w:rsidP="007220C6">
      <w:pPr>
        <w:rPr>
          <w:lang w:val="en-US"/>
        </w:rPr>
      </w:pPr>
    </w:p>
    <w:p w14:paraId="2BBC489B" w14:textId="77777777" w:rsidR="007220C6" w:rsidRDefault="007220C6" w:rsidP="007220C6">
      <w:pPr>
        <w:rPr>
          <w:lang w:val="en-US"/>
        </w:rPr>
      </w:pPr>
      <w:r>
        <w:rPr>
          <w:lang w:val="en-US"/>
        </w:rPr>
        <w:t>Please read carefully this email with info on the organization.</w:t>
      </w:r>
    </w:p>
    <w:p w14:paraId="713A1C3A" w14:textId="77777777" w:rsidR="007220C6" w:rsidRDefault="007220C6" w:rsidP="007220C6">
      <w:pPr>
        <w:rPr>
          <w:lang w:val="en-US"/>
        </w:rPr>
      </w:pPr>
    </w:p>
    <w:p w14:paraId="5D59C691" w14:textId="77777777" w:rsidR="007220C6" w:rsidRDefault="007220C6" w:rsidP="007220C6">
      <w:pPr>
        <w:rPr>
          <w:lang w:val="en-US"/>
        </w:rPr>
      </w:pPr>
      <w:r>
        <w:rPr>
          <w:u w:val="single"/>
          <w:lang w:val="en-US"/>
        </w:rPr>
        <w:t>Dates, topics, and place</w:t>
      </w:r>
      <w:r>
        <w:rPr>
          <w:lang w:val="en-US"/>
        </w:rPr>
        <w:t xml:space="preserve"> (in presence, Bologna, </w:t>
      </w:r>
      <w:proofErr w:type="spellStart"/>
      <w:r>
        <w:rPr>
          <w:lang w:val="en-US"/>
        </w:rPr>
        <w:t>viale</w:t>
      </w:r>
      <w:proofErr w:type="spellEnd"/>
      <w:r>
        <w:rPr>
          <w:lang w:val="en-US"/>
        </w:rPr>
        <w:t xml:space="preserve"> Risorgimento 2):</w:t>
      </w:r>
    </w:p>
    <w:p w14:paraId="58239F49" w14:textId="77777777" w:rsidR="007220C6" w:rsidRPr="007220C6" w:rsidRDefault="007220C6" w:rsidP="007220C6">
      <w:pPr>
        <w:pStyle w:val="Paragrafoelenco"/>
        <w:numPr>
          <w:ilvl w:val="0"/>
          <w:numId w:val="1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22/6 h. 14:30 – 18:00</w:t>
      </w:r>
      <w:r>
        <w:rPr>
          <w:rFonts w:eastAsia="Times New Roman"/>
          <w:b/>
          <w:bCs/>
          <w:lang w:val="en-US" w:eastAsia="en-US"/>
        </w:rPr>
        <w:t> </w:t>
      </w:r>
      <w:r>
        <w:rPr>
          <w:rFonts w:eastAsia="Times New Roman"/>
          <w:lang w:val="en-US" w:eastAsia="en-US"/>
        </w:rPr>
        <w:t>(lab3+ ONLINE): MATLAB, Statistics, and image processing</w:t>
      </w:r>
    </w:p>
    <w:p w14:paraId="69A2A1F6" w14:textId="77777777" w:rsidR="007220C6" w:rsidRPr="007220C6" w:rsidRDefault="007220C6" w:rsidP="007220C6">
      <w:pPr>
        <w:pStyle w:val="Paragrafoelenco"/>
        <w:numPr>
          <w:ilvl w:val="0"/>
          <w:numId w:val="1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23/6 h. 9:30 – 13:00 (lab3 + ONLINE): Machine Learning and Deep learning</w:t>
      </w:r>
    </w:p>
    <w:p w14:paraId="1F2C5088" w14:textId="77777777" w:rsidR="007220C6" w:rsidRPr="007220C6" w:rsidRDefault="007220C6" w:rsidP="007220C6">
      <w:pPr>
        <w:pStyle w:val="Paragrafoelenco"/>
        <w:numPr>
          <w:ilvl w:val="0"/>
          <w:numId w:val="1"/>
        </w:num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27/6 h. 14:30 – 18:00 (lab9 + ONLINE): Simulink and </w:t>
      </w:r>
      <w:proofErr w:type="spellStart"/>
      <w:r>
        <w:rPr>
          <w:rFonts w:eastAsia="Times New Roman"/>
          <w:lang w:val="en-US" w:eastAsia="en-US"/>
        </w:rPr>
        <w:t>Stateflow</w:t>
      </w:r>
      <w:proofErr w:type="spellEnd"/>
    </w:p>
    <w:p w14:paraId="021A360B" w14:textId="77777777" w:rsidR="007220C6" w:rsidRDefault="007220C6" w:rsidP="007220C6">
      <w:pPr>
        <w:pStyle w:val="Paragrafoelenco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28/6 h. 9:30 – 13:00  (lab9 + ONLINE): </w:t>
      </w:r>
      <w:proofErr w:type="spellStart"/>
      <w:r>
        <w:rPr>
          <w:rFonts w:eastAsia="Times New Roman"/>
          <w:lang w:eastAsia="en-US"/>
        </w:rPr>
        <w:t>Simscape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Multibody</w:t>
      </w:r>
      <w:proofErr w:type="spellEnd"/>
    </w:p>
    <w:p w14:paraId="42980628" w14:textId="77777777" w:rsidR="007220C6" w:rsidRDefault="007220C6" w:rsidP="007220C6">
      <w:pPr>
        <w:rPr>
          <w:lang w:val="en-US"/>
        </w:rPr>
      </w:pPr>
    </w:p>
    <w:p w14:paraId="5D311548" w14:textId="77777777" w:rsidR="007220C6" w:rsidRDefault="007220C6" w:rsidP="007220C6">
      <w:pPr>
        <w:rPr>
          <w:lang w:val="en-US"/>
        </w:rPr>
      </w:pPr>
      <w:r>
        <w:rPr>
          <w:lang w:val="en-US"/>
        </w:rPr>
        <w:t>Students are strongly invited to participate in presence, with their own laptop or local lab pc.</w:t>
      </w:r>
    </w:p>
    <w:p w14:paraId="3F0A5973" w14:textId="73255C9A" w:rsidR="007220C6" w:rsidRDefault="007220C6" w:rsidP="007220C6">
      <w:pPr>
        <w:rPr>
          <w:lang w:val="en-US"/>
        </w:rPr>
      </w:pPr>
      <w:r>
        <w:rPr>
          <w:lang w:val="en-US"/>
        </w:rPr>
        <w:t xml:space="preserve">Students who intend to participate </w:t>
      </w:r>
      <w:r>
        <w:rPr>
          <w:u w:val="single"/>
          <w:lang w:val="en-US"/>
        </w:rPr>
        <w:t>in presence</w:t>
      </w:r>
      <w:r>
        <w:rPr>
          <w:lang w:val="en-US"/>
        </w:rPr>
        <w:t xml:space="preserve">: please </w:t>
      </w:r>
      <w:r>
        <w:rPr>
          <w:u w:val="single"/>
          <w:lang w:val="en-US"/>
        </w:rPr>
        <w:t>send an e-mail to the Organizer Prof. Michele Celli</w:t>
      </w:r>
      <w:r>
        <w:rPr>
          <w:lang w:val="en-US"/>
        </w:rPr>
        <w:t>, in order to let him know the number/names/PHD Course of participants.</w:t>
      </w:r>
    </w:p>
    <w:p w14:paraId="0B167902" w14:textId="77777777" w:rsidR="007220C6" w:rsidRDefault="007220C6" w:rsidP="007220C6">
      <w:pPr>
        <w:rPr>
          <w:lang w:val="en-US"/>
        </w:rPr>
      </w:pPr>
    </w:p>
    <w:p w14:paraId="782CE83D" w14:textId="77777777" w:rsidR="007220C6" w:rsidRDefault="007220C6" w:rsidP="007220C6">
      <w:pPr>
        <w:rPr>
          <w:lang w:val="en-US"/>
        </w:rPr>
      </w:pPr>
      <w:r>
        <w:rPr>
          <w:u w:val="single"/>
          <w:lang w:val="en-US"/>
        </w:rPr>
        <w:t>Online</w:t>
      </w:r>
      <w:r>
        <w:rPr>
          <w:lang w:val="en-US"/>
        </w:rPr>
        <w:t xml:space="preserve">: students not in Bologna at the time of the lectures, can also follow the course online, but in this case 2 PC or 2 monitors are recommended (1 for the lecture video, 1 for the real-time exercises with the software). </w:t>
      </w:r>
    </w:p>
    <w:p w14:paraId="6DD653EF" w14:textId="77777777" w:rsidR="007220C6" w:rsidRDefault="007220C6" w:rsidP="007220C6">
      <w:pPr>
        <w:pStyle w:val="Paragrafoelenco"/>
        <w:rPr>
          <w:lang w:val="en-US"/>
        </w:rPr>
      </w:pPr>
    </w:p>
    <w:p w14:paraId="525EE7B1" w14:textId="77777777" w:rsidR="007220C6" w:rsidRDefault="007220C6" w:rsidP="007220C6">
      <w:pPr>
        <w:rPr>
          <w:lang w:val="en-US"/>
        </w:rPr>
      </w:pPr>
      <w:r>
        <w:rPr>
          <w:b/>
          <w:bCs/>
          <w:u w:val="single"/>
          <w:lang w:val="en-US"/>
        </w:rPr>
        <w:t>Mandatory prerequisites</w:t>
      </w:r>
      <w:r>
        <w:rPr>
          <w:u w:val="single"/>
          <w:lang w:val="en-US"/>
        </w:rPr>
        <w:t xml:space="preserve">: </w:t>
      </w:r>
      <w:r>
        <w:rPr>
          <w:lang w:val="en-US"/>
        </w:rPr>
        <w:t xml:space="preserve"> Please note that the Course organizers require as </w:t>
      </w:r>
      <w:r>
        <w:rPr>
          <w:u w:val="single"/>
          <w:lang w:val="en-US"/>
        </w:rPr>
        <w:t xml:space="preserve">mandatory </w:t>
      </w:r>
      <w:r>
        <w:rPr>
          <w:lang w:val="en-US"/>
        </w:rPr>
        <w:t>the following online MathWorks preliminary courses, to be attended by the students before the lectures:</w:t>
      </w:r>
    </w:p>
    <w:p w14:paraId="1DEB527C" w14:textId="77777777" w:rsidR="007220C6" w:rsidRDefault="007220C6" w:rsidP="007220C6">
      <w:pPr>
        <w:rPr>
          <w:lang w:val="en-US"/>
        </w:rPr>
      </w:pPr>
    </w:p>
    <w:p w14:paraId="67C82913" w14:textId="77777777" w:rsidR="007220C6" w:rsidRDefault="007220C6" w:rsidP="007220C6">
      <w:pPr>
        <w:numPr>
          <w:ilvl w:val="0"/>
          <w:numId w:val="2"/>
        </w:numPr>
        <w:spacing w:line="210" w:lineRule="atLeast"/>
        <w:rPr>
          <w:rFonts w:eastAsia="Times New Roman"/>
          <w:color w:val="212121"/>
          <w:sz w:val="20"/>
          <w:szCs w:val="20"/>
          <w:lang w:eastAsia="it-IT"/>
        </w:rPr>
      </w:pPr>
      <w:hyperlink r:id="rId5" w:tooltip="https://matlabacademy.mathworks.com/details/matlab-onramp/gettingstarted" w:history="1">
        <w:r>
          <w:rPr>
            <w:rStyle w:val="Collegamentoipertestuale"/>
            <w:rFonts w:eastAsia="Times New Roman"/>
            <w:color w:val="0078D7"/>
            <w:lang w:val="en-US"/>
          </w:rPr>
          <w:t>MATLAB onramp</w:t>
        </w:r>
      </w:hyperlink>
      <w:r>
        <w:rPr>
          <w:rFonts w:eastAsia="Times New Roman"/>
          <w:color w:val="212121"/>
        </w:rPr>
        <w:t xml:space="preserve"> (2 </w:t>
      </w:r>
      <w:proofErr w:type="spellStart"/>
      <w:r>
        <w:rPr>
          <w:rFonts w:eastAsia="Times New Roman"/>
          <w:color w:val="212121"/>
        </w:rPr>
        <w:t>hr</w:t>
      </w:r>
      <w:proofErr w:type="spellEnd"/>
      <w:r>
        <w:rPr>
          <w:rFonts w:eastAsia="Times New Roman"/>
          <w:color w:val="212121"/>
        </w:rPr>
        <w:t>) </w:t>
      </w:r>
    </w:p>
    <w:p w14:paraId="04DCA96E" w14:textId="77777777" w:rsidR="007220C6" w:rsidRDefault="007220C6" w:rsidP="007220C6">
      <w:pPr>
        <w:numPr>
          <w:ilvl w:val="0"/>
          <w:numId w:val="2"/>
        </w:numPr>
        <w:spacing w:line="210" w:lineRule="atLeast"/>
        <w:rPr>
          <w:rFonts w:eastAsia="Times New Roman"/>
          <w:color w:val="212121"/>
        </w:rPr>
      </w:pPr>
      <w:hyperlink r:id="rId6" w:tooltip="https://matlabacademy.mathworks.com/details/simulink-onramp/simulink" w:history="1">
        <w:r>
          <w:rPr>
            <w:rStyle w:val="Collegamentoipertestuale"/>
            <w:rFonts w:eastAsia="Times New Roman"/>
            <w:color w:val="0078D7"/>
            <w:lang w:val="en-US"/>
          </w:rPr>
          <w:t>Simulink onramp</w:t>
        </w:r>
      </w:hyperlink>
      <w:r>
        <w:rPr>
          <w:rFonts w:eastAsia="Times New Roman"/>
          <w:color w:val="212121"/>
        </w:rPr>
        <w:t xml:space="preserve"> (2 </w:t>
      </w:r>
      <w:proofErr w:type="spellStart"/>
      <w:r>
        <w:rPr>
          <w:rFonts w:eastAsia="Times New Roman"/>
          <w:color w:val="212121"/>
        </w:rPr>
        <w:t>hr</w:t>
      </w:r>
      <w:proofErr w:type="spellEnd"/>
      <w:r>
        <w:rPr>
          <w:rFonts w:eastAsia="Times New Roman"/>
          <w:color w:val="212121"/>
        </w:rPr>
        <w:t>)</w:t>
      </w:r>
    </w:p>
    <w:p w14:paraId="205C872D" w14:textId="77777777" w:rsidR="007220C6" w:rsidRPr="007220C6" w:rsidRDefault="007220C6" w:rsidP="007220C6">
      <w:pPr>
        <w:numPr>
          <w:ilvl w:val="0"/>
          <w:numId w:val="2"/>
        </w:numPr>
        <w:spacing w:after="160" w:line="210" w:lineRule="atLeast"/>
        <w:rPr>
          <w:rFonts w:eastAsia="Times New Roman"/>
          <w:color w:val="212121"/>
          <w:lang w:val="en-US"/>
        </w:rPr>
      </w:pPr>
      <w:hyperlink r:id="rId7" w:tooltip="https://matlabacademy.mathworks.com/details/introduction-to-statistical-methods-with-matlab/stats" w:history="1">
        <w:r w:rsidRPr="007220C6">
          <w:rPr>
            <w:rStyle w:val="Collegamentoipertestuale"/>
            <w:rFonts w:eastAsia="Times New Roman"/>
            <w:color w:val="0078D7"/>
            <w:lang w:val="en-US"/>
          </w:rPr>
          <w:t>Introduction to Statistical Analysis</w:t>
        </w:r>
      </w:hyperlink>
      <w:r w:rsidRPr="007220C6">
        <w:rPr>
          <w:rFonts w:eastAsia="Times New Roman"/>
          <w:color w:val="212121"/>
          <w:lang w:val="en-US"/>
        </w:rPr>
        <w:t xml:space="preserve"> (2 </w:t>
      </w:r>
      <w:proofErr w:type="spellStart"/>
      <w:r w:rsidRPr="007220C6">
        <w:rPr>
          <w:rFonts w:eastAsia="Times New Roman"/>
          <w:color w:val="212121"/>
          <w:lang w:val="en-US"/>
        </w:rPr>
        <w:t>hr</w:t>
      </w:r>
      <w:proofErr w:type="spellEnd"/>
      <w:r w:rsidRPr="007220C6">
        <w:rPr>
          <w:rFonts w:eastAsia="Times New Roman"/>
          <w:color w:val="212121"/>
          <w:lang w:val="en-US"/>
        </w:rPr>
        <w:t>) or </w:t>
      </w:r>
      <w:hyperlink r:id="rId8" w:tooltip="https://matlabacademy.mathworks.com/details/image-processing-onramp/imageprocessing" w:history="1">
        <w:r w:rsidRPr="007220C6">
          <w:rPr>
            <w:rStyle w:val="Collegamentoipertestuale"/>
            <w:rFonts w:eastAsia="Times New Roman"/>
            <w:color w:val="0078D7"/>
            <w:lang w:val="en-US"/>
          </w:rPr>
          <w:t>Image Processing onramp</w:t>
        </w:r>
      </w:hyperlink>
      <w:r w:rsidRPr="007220C6">
        <w:rPr>
          <w:rFonts w:eastAsia="Times New Roman"/>
          <w:color w:val="212121"/>
          <w:lang w:val="en-US"/>
        </w:rPr>
        <w:t xml:space="preserve"> (2 </w:t>
      </w:r>
      <w:proofErr w:type="spellStart"/>
      <w:r w:rsidRPr="007220C6">
        <w:rPr>
          <w:rFonts w:eastAsia="Times New Roman"/>
          <w:color w:val="212121"/>
          <w:lang w:val="en-US"/>
        </w:rPr>
        <w:t>hr</w:t>
      </w:r>
      <w:proofErr w:type="spellEnd"/>
      <w:r w:rsidRPr="007220C6">
        <w:rPr>
          <w:rFonts w:eastAsia="Times New Roman"/>
          <w:color w:val="212121"/>
          <w:lang w:val="en-US"/>
        </w:rPr>
        <w:t>)</w:t>
      </w:r>
    </w:p>
    <w:p w14:paraId="18BA9541" w14:textId="77777777" w:rsidR="007220C6" w:rsidRDefault="007220C6" w:rsidP="007220C6">
      <w:pPr>
        <w:rPr>
          <w:lang w:val="en-US"/>
        </w:rPr>
      </w:pPr>
      <w:r>
        <w:rPr>
          <w:lang w:val="en-US"/>
        </w:rPr>
        <w:t xml:space="preserve">This is the link to create your own MathWorks account: </w:t>
      </w:r>
      <w:hyperlink r:id="rId9" w:history="1">
        <w:proofErr w:type="spellStart"/>
        <w:r>
          <w:rPr>
            <w:rStyle w:val="Collegamentoipertestuale"/>
            <w:lang w:val="en-US"/>
          </w:rPr>
          <w:t>clicca</w:t>
        </w:r>
        <w:proofErr w:type="spellEnd"/>
        <w:r>
          <w:rPr>
            <w:rStyle w:val="Collegamentoipertestuale"/>
            <w:lang w:val="en-US"/>
          </w:rPr>
          <w:t xml:space="preserve"> qui</w:t>
        </w:r>
      </w:hyperlink>
    </w:p>
    <w:p w14:paraId="48FC922A" w14:textId="77777777" w:rsidR="007220C6" w:rsidRPr="007220C6" w:rsidRDefault="007220C6" w:rsidP="007220C6">
      <w:pPr>
        <w:rPr>
          <w:lang w:val="en-US"/>
        </w:rPr>
      </w:pPr>
    </w:p>
    <w:p w14:paraId="1C802DE7" w14:textId="77777777" w:rsidR="007220C6" w:rsidRDefault="007220C6" w:rsidP="007220C6">
      <w:pPr>
        <w:rPr>
          <w:lang w:val="en-US"/>
        </w:rPr>
      </w:pPr>
      <w:r>
        <w:rPr>
          <w:lang w:val="en-US"/>
        </w:rPr>
        <w:t>Additional info here below from the organizers:</w:t>
      </w:r>
    </w:p>
    <w:p w14:paraId="7C6DA5D2" w14:textId="77777777" w:rsidR="007220C6" w:rsidRDefault="007220C6" w:rsidP="007220C6">
      <w:pPr>
        <w:rPr>
          <w:i/>
          <w:iCs/>
        </w:rPr>
      </w:pPr>
      <w:r>
        <w:rPr>
          <w:i/>
          <w:iCs/>
        </w:rPr>
        <w:t xml:space="preserve">“Durante il corso, gli studenti dovranno usare il loro account </w:t>
      </w:r>
      <w:proofErr w:type="spellStart"/>
      <w:r>
        <w:rPr>
          <w:i/>
          <w:iCs/>
        </w:rPr>
        <w:t>MathWorks</w:t>
      </w:r>
      <w:proofErr w:type="spellEnd"/>
      <w:r>
        <w:rPr>
          <w:i/>
          <w:iCs/>
        </w:rPr>
        <w:t xml:space="preserve"> (</w:t>
      </w:r>
      <w:hyperlink r:id="rId10" w:history="1">
        <w:r>
          <w:rPr>
            <w:rStyle w:val="Collegamentoipertestuale"/>
            <w:i/>
            <w:iCs/>
          </w:rPr>
          <w:t>clicca qui</w:t>
        </w:r>
      </w:hyperlink>
      <w:r>
        <w:rPr>
          <w:i/>
          <w:iCs/>
        </w:rPr>
        <w:t xml:space="preserve"> per chi non ce l’ha ) per accedere ai seguenti tool: </w:t>
      </w:r>
    </w:p>
    <w:p w14:paraId="157F5E41" w14:textId="77777777" w:rsidR="007220C6" w:rsidRDefault="007220C6" w:rsidP="007220C6">
      <w:pPr>
        <w:pStyle w:val="Paragrafoelenco"/>
        <w:numPr>
          <w:ilvl w:val="0"/>
          <w:numId w:val="3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MATLAB Drive per condividere file e materiale</w:t>
      </w:r>
    </w:p>
    <w:p w14:paraId="524FABEB" w14:textId="77777777" w:rsidR="007220C6" w:rsidRDefault="007220C6" w:rsidP="007220C6">
      <w:pPr>
        <w:pStyle w:val="Paragrafoelenco"/>
        <w:numPr>
          <w:ilvl w:val="0"/>
          <w:numId w:val="3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MATLAB Online attrezzata anche con GPU Tesla</w:t>
      </w:r>
    </w:p>
    <w:p w14:paraId="55833B13" w14:textId="77777777" w:rsidR="007220C6" w:rsidRDefault="007220C6" w:rsidP="007220C6">
      <w:pPr>
        <w:pStyle w:val="Paragrafoelenco"/>
        <w:numPr>
          <w:ilvl w:val="0"/>
          <w:numId w:val="3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MATLAB Grader per esecuzione di esercizi e correzione automatica (opzionale)</w:t>
      </w:r>
    </w:p>
    <w:p w14:paraId="267E268A" w14:textId="77777777" w:rsidR="007220C6" w:rsidRDefault="007220C6" w:rsidP="007220C6">
      <w:pPr>
        <w:pStyle w:val="Paragrafoelenco"/>
        <w:numPr>
          <w:ilvl w:val="0"/>
          <w:numId w:val="3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L’Università di Bologna ha già una sua Licenza Campus completa che potete consultare dal </w:t>
      </w:r>
      <w:hyperlink r:id="rId11" w:history="1">
        <w:r>
          <w:rPr>
            <w:rStyle w:val="Collegamentoipertestuale"/>
            <w:rFonts w:eastAsia="Times New Roman"/>
            <w:i/>
            <w:iCs/>
          </w:rPr>
          <w:t>portale</w:t>
        </w:r>
      </w:hyperlink>
      <w:r>
        <w:rPr>
          <w:rFonts w:eastAsia="Times New Roman"/>
          <w:i/>
          <w:iCs/>
        </w:rPr>
        <w:t xml:space="preserve"> “</w:t>
      </w:r>
    </w:p>
    <w:p w14:paraId="50993F6B" w14:textId="77777777" w:rsidR="007220C6" w:rsidRDefault="007220C6" w:rsidP="007220C6"/>
    <w:p w14:paraId="2222CA0F" w14:textId="77777777" w:rsidR="007220C6" w:rsidRDefault="007220C6" w:rsidP="007220C6"/>
    <w:p w14:paraId="2BAE614A" w14:textId="77777777" w:rsidR="007220C6" w:rsidRDefault="007220C6" w:rsidP="007220C6">
      <w:pPr>
        <w:rPr>
          <w:lang w:val="en-US"/>
        </w:rPr>
      </w:pPr>
      <w:r>
        <w:rPr>
          <w:lang w:val="en-US"/>
        </w:rPr>
        <w:t>More details on the content and organization will be provided as soon as available.</w:t>
      </w:r>
    </w:p>
    <w:p w14:paraId="5BD7246E" w14:textId="2C5FD2C3" w:rsidR="007220C6" w:rsidRDefault="007220C6" w:rsidP="007220C6">
      <w:pPr>
        <w:rPr>
          <w:lang w:val="en-GB"/>
        </w:rPr>
      </w:pPr>
      <w:r>
        <w:rPr>
          <w:lang w:val="en-GB"/>
        </w:rPr>
        <w:t xml:space="preserve">Please refer to the organizers (Prof. Celli,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Panarese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Laghi) for further questions.</w:t>
      </w:r>
    </w:p>
    <w:p w14:paraId="73F5B0B0" w14:textId="77777777" w:rsidR="00085776" w:rsidRDefault="00085776" w:rsidP="007220C6">
      <w:pPr>
        <w:rPr>
          <w:lang w:val="en-GB"/>
        </w:rPr>
      </w:pPr>
    </w:p>
    <w:p w14:paraId="176547EC" w14:textId="77777777" w:rsidR="007220C6" w:rsidRDefault="007220C6" w:rsidP="007220C6">
      <w:pPr>
        <w:rPr>
          <w:lang w:val="en-GB"/>
        </w:rPr>
      </w:pPr>
    </w:p>
    <w:p w14:paraId="71225DAC" w14:textId="7F87CA35" w:rsidR="007220C6" w:rsidRDefault="007220C6" w:rsidP="007220C6">
      <w:pPr>
        <w:rPr>
          <w:lang w:val="en-GB"/>
        </w:rPr>
      </w:pPr>
      <w:r w:rsidRPr="007220C6">
        <w:rPr>
          <w:lang w:val="en-GB"/>
        </w:rPr>
        <w:t>Andrea De Pascale &lt;andrea.depascale@unibo.it&gt;</w:t>
      </w:r>
    </w:p>
    <w:p w14:paraId="4E876D38" w14:textId="1C07CA7E" w:rsidR="007220C6" w:rsidRPr="007220C6" w:rsidRDefault="007220C6" w:rsidP="007220C6">
      <w:r w:rsidRPr="007220C6">
        <w:t xml:space="preserve">Lorenzo Donati &lt;l.donati@unibo.it&gt;; Michele Celli &lt;michele.celli3@unibo.it&gt;; Paolo </w:t>
      </w:r>
      <w:proofErr w:type="spellStart"/>
      <w:r w:rsidRPr="007220C6">
        <w:t>Panarese</w:t>
      </w:r>
      <w:proofErr w:type="spellEnd"/>
      <w:r w:rsidRPr="007220C6">
        <w:t xml:space="preserve"> &lt;ppanares@mathworks.com&gt;; Giulia Laghi &lt;giulia.laghi5@unibo.it&gt;; Matteo Gherardi &lt;matteo.gherardi4@unibo.it&gt;; Beatrice Pulvirenti &lt;beatrice.pulvirenti@unibo.it&gt;</w:t>
      </w:r>
    </w:p>
    <w:sectPr w:rsidR="007220C6" w:rsidRPr="00722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C6E"/>
    <w:multiLevelType w:val="hybridMultilevel"/>
    <w:tmpl w:val="ED04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75D0"/>
    <w:multiLevelType w:val="multilevel"/>
    <w:tmpl w:val="DB9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D7627"/>
    <w:multiLevelType w:val="hybridMultilevel"/>
    <w:tmpl w:val="95B26D56"/>
    <w:lvl w:ilvl="0" w:tplc="2B1E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6012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49902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60875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6"/>
    <w:rsid w:val="00085776"/>
    <w:rsid w:val="001751F9"/>
    <w:rsid w:val="007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6079B"/>
  <w15:chartTrackingRefBased/>
  <w15:docId w15:val="{A6D0CB8A-568E-4AB4-AE68-156D10F1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0C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220C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220C6"/>
    <w:pPr>
      <w:ind w:left="720"/>
    </w:pPr>
    <w:rPr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labacademy.mathworks.com/details/image-processing-onramp/imageprocess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labacademy.mathworks.com/details/introduction-to-statistical-methods-with-matlab/sta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labacademy.mathworks.com/details/simulink-onramp/simulink" TargetMode="External"/><Relationship Id="rId11" Type="http://schemas.openxmlformats.org/officeDocument/2006/relationships/hyperlink" Target="https://www.mathworks.com/academia/tah-portal/alma-mater-studiorum-universita-di-bologna-1122528.html" TargetMode="External"/><Relationship Id="rId5" Type="http://schemas.openxmlformats.org/officeDocument/2006/relationships/hyperlink" Target="https://matlabacademy.mathworks.com/details/matlab-onramp/gettingstarted" TargetMode="External"/><Relationship Id="rId10" Type="http://schemas.openxmlformats.org/officeDocument/2006/relationships/hyperlink" Target="https://www.mathworks.com/mwaccount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.com/mwaccount/regist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Pascale</dc:creator>
  <cp:keywords/>
  <dc:description/>
  <cp:lastModifiedBy>Andrea De Pascale</cp:lastModifiedBy>
  <cp:revision>1</cp:revision>
  <dcterms:created xsi:type="dcterms:W3CDTF">2023-06-06T14:38:00Z</dcterms:created>
  <dcterms:modified xsi:type="dcterms:W3CDTF">2023-06-06T14:43:00Z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1b0f844f-00e0-4cd6-b8ff-53591b587a28</vt:lpwstr>
  </property>
</Properties>
</file>